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EE" w:rsidRDefault="004E6875">
      <w:pPr>
        <w:tabs>
          <w:tab w:val="left" w:pos="426"/>
        </w:tabs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附件1</w:t>
      </w:r>
    </w:p>
    <w:p w:rsidR="00ED43EE" w:rsidRDefault="004E6875">
      <w:pPr>
        <w:tabs>
          <w:tab w:val="left" w:pos="426"/>
        </w:tabs>
        <w:spacing w:beforeLines="50" w:before="156" w:afterLines="150" w:after="468" w:line="700" w:lineRule="exact"/>
        <w:jc w:val="center"/>
        <w:rPr>
          <w:rFonts w:ascii="小标宋" w:eastAsia="小标宋" w:hAnsi="黑体" w:cs="仿宋"/>
          <w:color w:val="000000"/>
          <w:sz w:val="44"/>
          <w:szCs w:val="44"/>
        </w:rPr>
      </w:pPr>
      <w:r>
        <w:rPr>
          <w:rFonts w:ascii="小标宋" w:eastAsia="小标宋" w:hAnsi="黑体" w:cs="仿宋" w:hint="eastAsia"/>
          <w:color w:val="000000"/>
          <w:sz w:val="44"/>
          <w:szCs w:val="44"/>
        </w:rPr>
        <w:t>“典赞·2020科普中国”活动</w:t>
      </w:r>
      <w:r>
        <w:rPr>
          <w:rFonts w:ascii="小标宋" w:eastAsia="小标宋" w:hAnsi="黑体" w:cs="仿宋"/>
          <w:color w:val="000000"/>
          <w:sz w:val="44"/>
          <w:szCs w:val="44"/>
        </w:rPr>
        <w:br/>
        <w:t>基本推选条件</w:t>
      </w:r>
    </w:p>
    <w:p w:rsidR="00ED43EE" w:rsidRDefault="004E6875">
      <w:pPr>
        <w:tabs>
          <w:tab w:val="left" w:pos="426"/>
        </w:tabs>
        <w:spacing w:line="560" w:lineRule="exact"/>
        <w:ind w:firstLineChars="200" w:firstLine="640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一</w:t>
      </w:r>
      <w:r>
        <w:rPr>
          <w:rFonts w:ascii="黑体" w:eastAsia="黑体" w:hAnsi="黑体" w:cs="仿宋"/>
          <w:color w:val="000000"/>
          <w:sz w:val="32"/>
          <w:szCs w:val="32"/>
        </w:rPr>
        <w:t>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年度科普人物基本推选条件</w:t>
      </w:r>
    </w:p>
    <w:p w:rsidR="00ED43EE" w:rsidRDefault="004E6875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年度科普人物分为基层科普人物、科研科普人物、科普特别人物等三类，各类分别约占三分之一。</w:t>
      </w:r>
    </w:p>
    <w:p w:rsidR="00ED43EE" w:rsidRDefault="004E687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（一）基层科普人物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热爱科普事业，长期</w:t>
      </w:r>
      <w:r>
        <w:rPr>
          <w:rFonts w:ascii="仿宋_GB2312" w:eastAsia="仿宋_GB2312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一线从事具体科普工作的人员，包括科技辅导员、科普中国信息员、农技推广员、流动科技馆和科普大篷车工作人员等。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具有较强的科技传播、推广、示范和组织能力，业务素质好，坚持创新，特色突出。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带头开展和组织科普活动，受众面广，深受公众欢迎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 xml:space="preserve">科普工作成效显著。 </w:t>
      </w:r>
    </w:p>
    <w:p w:rsidR="00ED43EE" w:rsidRDefault="004E6875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</w:t>
      </w:r>
      <w:r>
        <w:rPr>
          <w:rFonts w:ascii="楷体_GB2312" w:eastAsia="楷体_GB2312" w:hint="eastAsia"/>
          <w:sz w:val="32"/>
          <w:szCs w:val="32"/>
        </w:rPr>
        <w:t>科研科普人物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 xml:space="preserve"> 热爱科普事业，</w:t>
      </w:r>
      <w:r>
        <w:rPr>
          <w:rFonts w:ascii="仿宋_GB2312" w:eastAsia="仿宋_GB2312" w:hAnsi="仿宋" w:hint="eastAsia"/>
          <w:sz w:val="32"/>
          <w:szCs w:val="32"/>
        </w:rPr>
        <w:t>长期</w:t>
      </w:r>
      <w:r>
        <w:rPr>
          <w:rFonts w:ascii="仿宋_GB2312" w:eastAsia="仿宋_GB2312" w:hAnsi="仿宋"/>
          <w:sz w:val="32"/>
          <w:szCs w:val="32"/>
        </w:rPr>
        <w:t>从事</w:t>
      </w:r>
      <w:r>
        <w:rPr>
          <w:rFonts w:ascii="仿宋_GB2312" w:eastAsia="仿宋_GB2312" w:hint="eastAsia"/>
          <w:sz w:val="32"/>
          <w:szCs w:val="32"/>
        </w:rPr>
        <w:t>科普工作的科研工作者，积极</w:t>
      </w:r>
      <w:r>
        <w:rPr>
          <w:rFonts w:ascii="仿宋_GB2312" w:eastAsia="仿宋_GB2312"/>
          <w:sz w:val="32"/>
          <w:szCs w:val="32"/>
        </w:rPr>
        <w:t>参与</w:t>
      </w:r>
      <w:r>
        <w:rPr>
          <w:rFonts w:ascii="仿宋_GB2312" w:eastAsia="仿宋_GB2312" w:hint="eastAsia"/>
          <w:sz w:val="32"/>
          <w:szCs w:val="32"/>
        </w:rPr>
        <w:t>科普报告的老科学家，</w:t>
      </w:r>
      <w:r>
        <w:rPr>
          <w:rFonts w:ascii="仿宋_GB2312" w:eastAsia="仿宋_GB2312" w:hAnsi="仿宋"/>
          <w:sz w:val="32"/>
          <w:szCs w:val="32"/>
        </w:rPr>
        <w:t>在促进公众科学素质提升中做出</w:t>
      </w:r>
      <w:r>
        <w:rPr>
          <w:rFonts w:ascii="仿宋_GB2312" w:eastAsia="仿宋_GB2312" w:hAnsi="仿宋" w:hint="eastAsia"/>
          <w:sz w:val="32"/>
          <w:szCs w:val="32"/>
        </w:rPr>
        <w:t>突出</w:t>
      </w:r>
      <w:r>
        <w:rPr>
          <w:rFonts w:ascii="仿宋_GB2312" w:eastAsia="仿宋_GB2312" w:hAnsi="仿宋"/>
          <w:sz w:val="32"/>
          <w:szCs w:val="32"/>
        </w:rPr>
        <w:t>贡献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能够将</w:t>
      </w:r>
      <w:r>
        <w:rPr>
          <w:rFonts w:ascii="仿宋_GB2312" w:eastAsia="仿宋_GB2312" w:hAnsi="仿宋"/>
          <w:sz w:val="32"/>
          <w:szCs w:val="32"/>
        </w:rPr>
        <w:t>科研成果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>
        <w:rPr>
          <w:rFonts w:ascii="仿宋_GB2312" w:eastAsia="仿宋_GB2312" w:hAnsi="仿宋"/>
          <w:sz w:val="32"/>
          <w:szCs w:val="32"/>
        </w:rPr>
        <w:t>科普手段广泛传播，</w:t>
      </w:r>
      <w:r>
        <w:rPr>
          <w:rFonts w:ascii="仿宋_GB2312" w:eastAsia="仿宋_GB2312" w:hAnsi="仿宋" w:hint="eastAsia"/>
          <w:sz w:val="32"/>
          <w:szCs w:val="32"/>
        </w:rPr>
        <w:t>开发具有创新性和推广价值的科普作品，取得良好社会反响。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受众面大，</w:t>
      </w:r>
      <w:r>
        <w:rPr>
          <w:rFonts w:ascii="仿宋_GB2312" w:eastAsia="仿宋_GB2312" w:hAnsi="仿宋" w:hint="eastAsia"/>
          <w:sz w:val="32"/>
          <w:szCs w:val="32"/>
        </w:rPr>
        <w:t>社会效益显著。</w:t>
      </w:r>
    </w:p>
    <w:p w:rsidR="00ED43EE" w:rsidRDefault="004E687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（三）科普特别人物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热爱科普事业，围绕国家重大发展战略和</w:t>
      </w:r>
      <w:r>
        <w:rPr>
          <w:rFonts w:ascii="仿宋_GB2312" w:eastAsia="仿宋_GB2312"/>
          <w:sz w:val="32"/>
          <w:szCs w:val="32"/>
        </w:rPr>
        <w:t>急难险重</w:t>
      </w:r>
      <w:r>
        <w:rPr>
          <w:rFonts w:ascii="仿宋_GB2312" w:eastAsia="仿宋_GB2312" w:hint="eastAsia"/>
          <w:sz w:val="32"/>
          <w:szCs w:val="32"/>
        </w:rPr>
        <w:t>任务，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作出积极贡献的科普工作者。例如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在今年</w:t>
      </w:r>
      <w:r>
        <w:rPr>
          <w:rFonts w:ascii="仿宋_GB2312" w:eastAsia="仿宋_GB2312" w:hint="eastAsia"/>
          <w:sz w:val="32"/>
          <w:szCs w:val="32"/>
        </w:rPr>
        <w:t>脱贫攻坚任务中通过</w:t>
      </w:r>
      <w:r>
        <w:rPr>
          <w:rFonts w:ascii="仿宋_GB2312" w:eastAsia="仿宋_GB2312"/>
          <w:sz w:val="32"/>
          <w:szCs w:val="32"/>
        </w:rPr>
        <w:t>开展科普扶贫、扶</w:t>
      </w:r>
      <w:r>
        <w:rPr>
          <w:rFonts w:ascii="仿宋_GB2312" w:eastAsia="仿宋_GB2312" w:hint="eastAsia"/>
          <w:sz w:val="32"/>
          <w:szCs w:val="32"/>
        </w:rPr>
        <w:t>智成效</w:t>
      </w:r>
      <w:r>
        <w:rPr>
          <w:rFonts w:ascii="仿宋_GB2312" w:eastAsia="仿宋_GB2312"/>
          <w:sz w:val="32"/>
          <w:szCs w:val="32"/>
        </w:rPr>
        <w:t>显著</w:t>
      </w:r>
      <w:r>
        <w:rPr>
          <w:rFonts w:ascii="仿宋_GB2312" w:eastAsia="仿宋_GB2312" w:hint="eastAsia"/>
          <w:sz w:val="32"/>
          <w:szCs w:val="32"/>
        </w:rPr>
        <w:t>的，在疫情防控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防汛救灾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通过</w:t>
      </w:r>
      <w:r>
        <w:rPr>
          <w:rFonts w:ascii="仿宋_GB2312" w:eastAsia="仿宋_GB2312"/>
          <w:sz w:val="32"/>
          <w:szCs w:val="32"/>
        </w:rPr>
        <w:t>开展应急</w:t>
      </w:r>
      <w:r>
        <w:rPr>
          <w:rFonts w:ascii="仿宋_GB2312" w:eastAsia="仿宋_GB2312" w:hint="eastAsia"/>
          <w:sz w:val="32"/>
          <w:szCs w:val="32"/>
        </w:rPr>
        <w:t>科普</w:t>
      </w:r>
      <w:r>
        <w:rPr>
          <w:rFonts w:ascii="仿宋_GB2312" w:eastAsia="仿宋_GB2312"/>
          <w:sz w:val="32"/>
          <w:szCs w:val="32"/>
        </w:rPr>
        <w:t>成效</w:t>
      </w:r>
      <w:r>
        <w:rPr>
          <w:rFonts w:ascii="仿宋_GB2312" w:eastAsia="仿宋_GB2312" w:hint="eastAsia"/>
          <w:sz w:val="32"/>
          <w:szCs w:val="32"/>
        </w:rPr>
        <w:t>显著的。</w:t>
      </w:r>
    </w:p>
    <w:p w:rsidR="00ED43EE" w:rsidRDefault="004E6875">
      <w:pPr>
        <w:spacing w:line="560" w:lineRule="exact"/>
        <w:ind w:firstLineChars="200" w:firstLine="643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</w:t>
      </w:r>
      <w:r>
        <w:rPr>
          <w:rFonts w:ascii="黑体" w:eastAsia="黑体" w:hAnsi="黑体" w:cs="仿宋" w:hint="eastAsia"/>
          <w:color w:val="000000"/>
          <w:sz w:val="32"/>
          <w:szCs w:val="32"/>
        </w:rPr>
        <w:t>年度科普作品基本推选条件</w:t>
      </w:r>
    </w:p>
    <w:p w:rsidR="00ED43EE" w:rsidRPr="001E4ABD" w:rsidRDefault="004E687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4ABD">
        <w:rPr>
          <w:rFonts w:ascii="仿宋_GB2312" w:eastAsia="仿宋_GB2312" w:hint="eastAsia"/>
          <w:sz w:val="32"/>
          <w:szCs w:val="32"/>
        </w:rPr>
        <w:t>年度科普作品分为科普图书图文、科普影音视频、科普展览展品等三类，各类分别约占三分之一。</w:t>
      </w:r>
    </w:p>
    <w:p w:rsidR="00ED43EE" w:rsidRPr="001E4ABD" w:rsidRDefault="004E687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1E4ABD">
        <w:rPr>
          <w:rFonts w:ascii="楷体_GB2312" w:eastAsia="楷体_GB2312" w:hAnsi="仿宋" w:hint="eastAsia"/>
          <w:sz w:val="32"/>
          <w:szCs w:val="32"/>
        </w:rPr>
        <w:t>（一）科普图书图文</w:t>
      </w:r>
    </w:p>
    <w:p w:rsidR="00ED43EE" w:rsidRDefault="004E6875">
      <w:pPr>
        <w:widowControl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1E4ABD">
        <w:rPr>
          <w:rFonts w:ascii="仿宋_GB2312" w:eastAsia="仿宋_GB2312" w:hAnsi="仿宋" w:hint="eastAsia"/>
          <w:sz w:val="32"/>
          <w:szCs w:val="32"/>
        </w:rPr>
        <w:t>1</w:t>
      </w:r>
      <w:r w:rsidRPr="001E4ABD">
        <w:rPr>
          <w:rFonts w:ascii="仿宋_GB2312" w:eastAsia="仿宋_GB2312" w:hAnsi="仿宋"/>
          <w:sz w:val="32"/>
          <w:szCs w:val="32"/>
        </w:rPr>
        <w:t>.</w:t>
      </w:r>
      <w:r w:rsidRPr="001E4ABD">
        <w:rPr>
          <w:rFonts w:ascii="仿宋_GB2312" w:eastAsia="仿宋_GB2312" w:hAnsi="仿宋"/>
          <w:kern w:val="0"/>
          <w:sz w:val="32"/>
          <w:szCs w:val="32"/>
        </w:rPr>
        <w:t>2018</w:t>
      </w:r>
      <w:r w:rsidRPr="001E4ABD">
        <w:rPr>
          <w:rFonts w:ascii="仿宋_GB2312" w:eastAsia="仿宋_GB2312" w:hAnsi="仿宋" w:hint="eastAsia"/>
          <w:kern w:val="0"/>
          <w:sz w:val="32"/>
          <w:szCs w:val="32"/>
        </w:rPr>
        <w:t>年1月</w:t>
      </w:r>
      <w:r w:rsidRPr="001E4ABD">
        <w:rPr>
          <w:rFonts w:ascii="仿宋_GB2312" w:eastAsia="仿宋_GB2312" w:hAnsi="仿宋"/>
          <w:kern w:val="0"/>
          <w:sz w:val="32"/>
          <w:szCs w:val="32"/>
        </w:rPr>
        <w:t>-2020</w:t>
      </w:r>
      <w:r w:rsidRPr="001E4ABD">
        <w:rPr>
          <w:rFonts w:ascii="仿宋_GB2312" w:eastAsia="仿宋_GB2312" w:hAnsi="仿宋" w:hint="eastAsia"/>
          <w:kern w:val="0"/>
          <w:sz w:val="32"/>
          <w:szCs w:val="32"/>
        </w:rPr>
        <w:t>年</w:t>
      </w:r>
      <w:r w:rsidRPr="001E4ABD">
        <w:rPr>
          <w:rFonts w:ascii="仿宋_GB2312" w:eastAsia="仿宋_GB2312" w:hAnsi="仿宋"/>
          <w:kern w:val="0"/>
          <w:sz w:val="32"/>
          <w:szCs w:val="32"/>
        </w:rPr>
        <w:t>8</w:t>
      </w:r>
      <w:r w:rsidRPr="001E4ABD">
        <w:rPr>
          <w:rFonts w:ascii="仿宋_GB2312" w:eastAsia="仿宋_GB2312" w:hAnsi="仿宋" w:hint="eastAsia"/>
          <w:kern w:val="0"/>
          <w:sz w:val="32"/>
          <w:szCs w:val="32"/>
        </w:rPr>
        <w:t>月期间，在国内首次公开出版</w:t>
      </w:r>
      <w:r>
        <w:rPr>
          <w:rFonts w:ascii="仿宋_GB2312" w:eastAsia="仿宋_GB2312" w:hAnsi="仿宋" w:hint="eastAsia"/>
          <w:kern w:val="0"/>
          <w:sz w:val="32"/>
          <w:szCs w:val="32"/>
        </w:rPr>
        <w:t>或发布</w:t>
      </w:r>
      <w:r>
        <w:rPr>
          <w:rFonts w:ascii="仿宋_GB2312" w:eastAsia="仿宋_GB2312" w:hAnsi="仿宋"/>
          <w:kern w:val="0"/>
          <w:sz w:val="32"/>
          <w:szCs w:val="32"/>
        </w:rPr>
        <w:t>的</w:t>
      </w:r>
      <w:r>
        <w:rPr>
          <w:rFonts w:ascii="仿宋_GB2312" w:eastAsia="仿宋_GB2312" w:hAnsi="仿宋" w:hint="eastAsia"/>
          <w:kern w:val="0"/>
          <w:sz w:val="32"/>
          <w:szCs w:val="32"/>
        </w:rPr>
        <w:t>原创中文类</w:t>
      </w:r>
      <w:r>
        <w:rPr>
          <w:rFonts w:ascii="仿宋_GB2312" w:eastAsia="仿宋_GB2312" w:hAnsi="仿宋"/>
          <w:sz w:val="32"/>
          <w:szCs w:val="32"/>
        </w:rPr>
        <w:t>科普</w:t>
      </w:r>
      <w:r>
        <w:rPr>
          <w:rFonts w:ascii="仿宋_GB2312" w:eastAsia="仿宋_GB2312" w:hAnsi="仿宋" w:hint="eastAsia"/>
          <w:sz w:val="32"/>
          <w:szCs w:val="32"/>
        </w:rPr>
        <w:t>图书</w:t>
      </w:r>
      <w:r>
        <w:rPr>
          <w:rFonts w:ascii="仿宋_GB2312" w:eastAsia="仿宋_GB2312" w:hAnsi="仿宋"/>
          <w:sz w:val="32"/>
          <w:szCs w:val="32"/>
        </w:rPr>
        <w:t>图文。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套书需在全部完成出版后整套参评；丛书可整套参评，也可以其中单册图书参评。科普图文</w:t>
      </w:r>
      <w:r>
        <w:rPr>
          <w:rFonts w:ascii="仿宋_GB2312" w:eastAsia="仿宋_GB2312" w:hAnsi="仿宋"/>
          <w:sz w:val="32"/>
          <w:szCs w:val="32"/>
        </w:rPr>
        <w:t>字数不限</w:t>
      </w:r>
      <w:r>
        <w:rPr>
          <w:rFonts w:ascii="仿宋_GB2312" w:eastAsia="仿宋_GB2312" w:hAnsi="仿宋" w:hint="eastAsia"/>
          <w:sz w:val="32"/>
          <w:szCs w:val="32"/>
        </w:rPr>
        <w:t>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成系列</w:t>
      </w:r>
      <w:r>
        <w:rPr>
          <w:rFonts w:ascii="仿宋_GB2312" w:eastAsia="仿宋_GB2312" w:hAnsi="仿宋" w:hint="eastAsia"/>
          <w:sz w:val="32"/>
          <w:szCs w:val="32"/>
        </w:rPr>
        <w:t>图文</w:t>
      </w:r>
      <w:r>
        <w:rPr>
          <w:rFonts w:ascii="仿宋_GB2312" w:eastAsia="仿宋_GB2312" w:hAnsi="仿宋"/>
          <w:sz w:val="32"/>
          <w:szCs w:val="32"/>
        </w:rPr>
        <w:t>优先</w:t>
      </w:r>
      <w:r>
        <w:rPr>
          <w:rFonts w:ascii="仿宋_GB2312" w:eastAsia="仿宋_GB2312" w:hAnsi="仿宋" w:hint="eastAsia"/>
          <w:sz w:val="32"/>
          <w:szCs w:val="32"/>
        </w:rPr>
        <w:t>，利用</w:t>
      </w:r>
      <w:r>
        <w:rPr>
          <w:rFonts w:ascii="仿宋_GB2312" w:eastAsia="仿宋_GB2312" w:hAnsi="仿宋"/>
          <w:sz w:val="32"/>
          <w:szCs w:val="32"/>
        </w:rPr>
        <w:t>互联网和新媒体等平台</w:t>
      </w:r>
      <w:r>
        <w:rPr>
          <w:rFonts w:ascii="仿宋_GB2312" w:eastAsia="仿宋_GB2312" w:hAnsi="仿宋" w:hint="eastAsia"/>
          <w:sz w:val="32"/>
          <w:szCs w:val="32"/>
        </w:rPr>
        <w:t>传播</w:t>
      </w:r>
      <w:r>
        <w:rPr>
          <w:rFonts w:ascii="仿宋_GB2312" w:eastAsia="仿宋_GB2312" w:hAnsi="仿宋"/>
          <w:sz w:val="32"/>
          <w:szCs w:val="32"/>
        </w:rPr>
        <w:t>量高、</w:t>
      </w:r>
      <w:r>
        <w:rPr>
          <w:rFonts w:ascii="仿宋_GB2312" w:eastAsia="仿宋_GB2312" w:hAnsi="仿宋" w:hint="eastAsia"/>
          <w:sz w:val="32"/>
          <w:szCs w:val="32"/>
        </w:rPr>
        <w:t>影响力大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ED43EE" w:rsidRDefault="004E6875">
      <w:pPr>
        <w:widowControl/>
        <w:spacing w:line="560" w:lineRule="exact"/>
        <w:ind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参评的科普图书要</w:t>
      </w:r>
      <w:r>
        <w:rPr>
          <w:rFonts w:ascii="仿宋_GB2312" w:eastAsia="仿宋_GB2312" w:hAnsi="仿宋" w:hint="eastAsia"/>
          <w:kern w:val="0"/>
          <w:sz w:val="32"/>
          <w:szCs w:val="32"/>
        </w:rPr>
        <w:t>达到国家合格品标准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具有较好的发行量和受众面。</w:t>
      </w:r>
    </w:p>
    <w:p w:rsidR="00ED43EE" w:rsidRDefault="004E687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（二）科普影音视频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/>
          <w:sz w:val="32"/>
          <w:szCs w:val="32"/>
        </w:rPr>
        <w:t>.2018</w:t>
      </w:r>
      <w:r>
        <w:rPr>
          <w:rFonts w:ascii="仿宋_GB2312" w:eastAsia="仿宋_GB2312" w:hAnsi="仿宋" w:hint="eastAsia"/>
          <w:sz w:val="32"/>
          <w:szCs w:val="32"/>
        </w:rPr>
        <w:t>年1月</w:t>
      </w:r>
      <w:r>
        <w:rPr>
          <w:rFonts w:ascii="仿宋_GB2312" w:eastAsia="仿宋_GB2312" w:hAnsi="仿宋"/>
          <w:sz w:val="32"/>
          <w:szCs w:val="32"/>
        </w:rPr>
        <w:t>-2020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月期间</w:t>
      </w:r>
      <w:r>
        <w:rPr>
          <w:rFonts w:ascii="仿宋_GB2312" w:eastAsia="仿宋_GB2312" w:hAnsi="仿宋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国内</w:t>
      </w:r>
      <w:r>
        <w:rPr>
          <w:rFonts w:ascii="仿宋_GB2312" w:eastAsia="仿宋_GB2312" w:hAnsi="仿宋"/>
          <w:sz w:val="32"/>
          <w:szCs w:val="32"/>
        </w:rPr>
        <w:t>影院、电视台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广播</w:t>
      </w:r>
      <w:r>
        <w:rPr>
          <w:rFonts w:ascii="仿宋_GB2312" w:eastAsia="仿宋_GB2312" w:hAnsi="仿宋" w:hint="eastAsia"/>
          <w:sz w:val="32"/>
          <w:szCs w:val="32"/>
        </w:rPr>
        <w:t>、网络平台等首次</w:t>
      </w:r>
      <w:r>
        <w:rPr>
          <w:rFonts w:ascii="仿宋_GB2312" w:eastAsia="仿宋_GB2312" w:hAnsi="仿宋"/>
          <w:sz w:val="32"/>
          <w:szCs w:val="32"/>
        </w:rPr>
        <w:t>公开播映或正式</w:t>
      </w:r>
      <w:r>
        <w:rPr>
          <w:rFonts w:ascii="仿宋_GB2312" w:eastAsia="仿宋_GB2312" w:hAnsi="仿宋" w:hint="eastAsia"/>
          <w:sz w:val="32"/>
          <w:szCs w:val="32"/>
        </w:rPr>
        <w:t>发布的原创中文类</w:t>
      </w:r>
      <w:r>
        <w:rPr>
          <w:rFonts w:ascii="仿宋_GB2312" w:eastAsia="仿宋_GB2312" w:hint="eastAsia"/>
          <w:sz w:val="32"/>
          <w:szCs w:val="32"/>
        </w:rPr>
        <w:t>科普影视、</w:t>
      </w:r>
      <w:r>
        <w:rPr>
          <w:rFonts w:ascii="仿宋_GB2312" w:eastAsia="仿宋_GB2312"/>
          <w:sz w:val="32"/>
          <w:szCs w:val="32"/>
        </w:rPr>
        <w:t>音频和视频</w:t>
      </w:r>
      <w:r>
        <w:rPr>
          <w:rFonts w:ascii="仿宋_GB2312" w:eastAsia="仿宋_GB2312" w:hAnsi="仿宋" w:hint="eastAsia"/>
          <w:sz w:val="32"/>
          <w:szCs w:val="32"/>
        </w:rPr>
        <w:t>。作品无知识产权纠纷，符合相关政策规定。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.科普影视包括纪录片、教育片、动画片</w:t>
      </w:r>
      <w:r>
        <w:rPr>
          <w:rFonts w:ascii="仿宋_GB2312" w:eastAsia="仿宋_GB2312" w:hAnsi="仿宋" w:hint="eastAsia"/>
          <w:sz w:val="32"/>
          <w:szCs w:val="32"/>
        </w:rPr>
        <w:t>、科幻片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，符合国家有关影视播出、放映技术指标的有关规定。</w:t>
      </w:r>
    </w:p>
    <w:p w:rsidR="00ED43EE" w:rsidRDefault="004E6875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/>
          <w:sz w:val="32"/>
          <w:szCs w:val="32"/>
        </w:rPr>
        <w:t>.</w:t>
      </w:r>
      <w:r>
        <w:rPr>
          <w:rFonts w:ascii="仿宋_GB2312" w:eastAsia="仿宋_GB2312" w:hAnsi="仿宋" w:hint="eastAsia"/>
          <w:sz w:val="32"/>
          <w:szCs w:val="32"/>
        </w:rPr>
        <w:t>科普</w:t>
      </w:r>
      <w:r>
        <w:rPr>
          <w:rFonts w:ascii="仿宋_GB2312" w:eastAsia="仿宋_GB2312" w:hAnsi="仿宋"/>
          <w:sz w:val="32"/>
          <w:szCs w:val="32"/>
        </w:rPr>
        <w:t>音视频</w:t>
      </w:r>
      <w:r>
        <w:rPr>
          <w:rFonts w:ascii="仿宋_GB2312" w:eastAsia="仿宋_GB2312" w:hAnsi="仿宋" w:hint="eastAsia"/>
          <w:sz w:val="32"/>
          <w:szCs w:val="32"/>
        </w:rPr>
        <w:t>主要</w:t>
      </w:r>
      <w:r>
        <w:rPr>
          <w:rFonts w:ascii="仿宋_GB2312" w:eastAsia="仿宋_GB2312" w:hAnsi="仿宋"/>
          <w:sz w:val="32"/>
          <w:szCs w:val="32"/>
        </w:rPr>
        <w:t>是面向广播渠道和</w:t>
      </w:r>
      <w:r>
        <w:rPr>
          <w:rFonts w:ascii="仿宋_GB2312" w:eastAsia="仿宋_GB2312" w:hAnsi="仿宋" w:hint="eastAsia"/>
          <w:sz w:val="32"/>
          <w:szCs w:val="32"/>
        </w:rPr>
        <w:t>新媒体</w:t>
      </w:r>
      <w:r>
        <w:rPr>
          <w:rFonts w:ascii="仿宋_GB2312" w:eastAsia="仿宋_GB2312" w:hAnsi="仿宋"/>
          <w:sz w:val="32"/>
          <w:szCs w:val="32"/>
        </w:rPr>
        <w:t>、网络</w:t>
      </w:r>
      <w:r>
        <w:rPr>
          <w:rFonts w:ascii="仿宋_GB2312" w:eastAsia="仿宋_GB2312" w:hAnsi="仿宋" w:hint="eastAsia"/>
          <w:sz w:val="32"/>
          <w:szCs w:val="32"/>
        </w:rPr>
        <w:t>平台</w:t>
      </w:r>
      <w:r>
        <w:rPr>
          <w:rFonts w:ascii="仿宋_GB2312" w:eastAsia="仿宋_GB2312" w:hAnsi="仿宋"/>
          <w:sz w:val="32"/>
          <w:szCs w:val="32"/>
        </w:rPr>
        <w:t>等</w:t>
      </w:r>
      <w:r>
        <w:rPr>
          <w:rFonts w:ascii="仿宋_GB2312" w:eastAsia="仿宋_GB2312" w:hAnsi="仿宋" w:hint="eastAsia"/>
          <w:sz w:val="32"/>
          <w:szCs w:val="32"/>
        </w:rPr>
        <w:t>渠道</w:t>
      </w:r>
      <w:r>
        <w:rPr>
          <w:rFonts w:ascii="仿宋_GB2312" w:eastAsia="仿宋_GB2312" w:hAnsi="仿宋"/>
          <w:sz w:val="32"/>
          <w:szCs w:val="32"/>
        </w:rPr>
        <w:t>公开发表的</w:t>
      </w:r>
      <w:r>
        <w:rPr>
          <w:rFonts w:ascii="仿宋_GB2312" w:eastAsia="仿宋_GB2312" w:hAnsi="仿宋" w:hint="eastAsia"/>
          <w:sz w:val="32"/>
          <w:szCs w:val="32"/>
        </w:rPr>
        <w:t>音视频精品资源，成系列</w:t>
      </w:r>
      <w:r>
        <w:rPr>
          <w:rFonts w:ascii="仿宋_GB2312" w:eastAsia="仿宋_GB2312" w:hAnsi="仿宋"/>
          <w:sz w:val="32"/>
          <w:szCs w:val="32"/>
        </w:rPr>
        <w:t>的科普</w:t>
      </w:r>
      <w:r>
        <w:rPr>
          <w:rFonts w:ascii="仿宋_GB2312" w:eastAsia="仿宋_GB2312" w:hAnsi="仿宋" w:hint="eastAsia"/>
          <w:sz w:val="32"/>
          <w:szCs w:val="32"/>
        </w:rPr>
        <w:t>音</w:t>
      </w:r>
      <w:r>
        <w:rPr>
          <w:rFonts w:ascii="仿宋_GB2312" w:eastAsia="仿宋_GB2312" w:hAnsi="仿宋"/>
          <w:sz w:val="32"/>
          <w:szCs w:val="32"/>
        </w:rPr>
        <w:t>视频优</w:t>
      </w:r>
      <w:r>
        <w:rPr>
          <w:rFonts w:ascii="仿宋_GB2312" w:eastAsia="仿宋_GB2312" w:hAnsi="仿宋"/>
          <w:sz w:val="32"/>
          <w:szCs w:val="32"/>
        </w:rPr>
        <w:lastRenderedPageBreak/>
        <w:t>先</w:t>
      </w:r>
      <w:r>
        <w:rPr>
          <w:rFonts w:ascii="仿宋_GB2312" w:eastAsia="仿宋_GB2312" w:hAnsi="仿宋" w:hint="eastAsia"/>
          <w:sz w:val="32"/>
          <w:szCs w:val="32"/>
        </w:rPr>
        <w:t>，作品要制作</w:t>
      </w:r>
      <w:r>
        <w:rPr>
          <w:rFonts w:ascii="仿宋_GB2312" w:eastAsia="仿宋_GB2312" w:hAnsi="仿宋"/>
          <w:sz w:val="32"/>
          <w:szCs w:val="32"/>
        </w:rPr>
        <w:t>精良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具有</w:t>
      </w:r>
      <w:r>
        <w:rPr>
          <w:rFonts w:ascii="仿宋_GB2312" w:eastAsia="仿宋_GB2312" w:hAnsi="宋体"/>
          <w:sz w:val="32"/>
          <w:szCs w:val="32"/>
        </w:rPr>
        <w:t>广泛</w:t>
      </w:r>
      <w:r>
        <w:rPr>
          <w:rFonts w:ascii="仿宋_GB2312" w:eastAsia="仿宋_GB2312" w:hAnsi="宋体" w:hint="eastAsia"/>
          <w:sz w:val="32"/>
          <w:szCs w:val="32"/>
        </w:rPr>
        <w:t>传播力和社会</w:t>
      </w:r>
      <w:r>
        <w:rPr>
          <w:rFonts w:ascii="仿宋_GB2312" w:eastAsia="仿宋_GB2312" w:hAnsi="宋体"/>
          <w:sz w:val="32"/>
          <w:szCs w:val="32"/>
        </w:rPr>
        <w:t>影响力。</w:t>
      </w:r>
    </w:p>
    <w:p w:rsidR="00ED43EE" w:rsidRDefault="004E6875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（三）科普展览展品</w:t>
      </w:r>
    </w:p>
    <w:p w:rsidR="00ED43EE" w:rsidRDefault="004E6875">
      <w:pPr>
        <w:spacing w:line="580" w:lineRule="exact"/>
        <w:ind w:firstLineChars="200" w:firstLine="616"/>
        <w:outlineLvl w:val="1"/>
        <w:rPr>
          <w:rFonts w:ascii="仿宋_GB2312" w:eastAsia="仿宋_GB2312"/>
          <w:spacing w:val="-6"/>
          <w:sz w:val="32"/>
          <w:szCs w:val="32"/>
        </w:rPr>
      </w:pPr>
      <w:r>
        <w:rPr>
          <w:rFonts w:ascii="仿宋_GB2312" w:eastAsia="仿宋_GB2312" w:hint="eastAsia"/>
          <w:spacing w:val="-6"/>
          <w:sz w:val="32"/>
          <w:szCs w:val="32"/>
        </w:rPr>
        <w:t>1</w:t>
      </w:r>
      <w:r>
        <w:rPr>
          <w:rFonts w:ascii="仿宋_GB2312" w:eastAsia="仿宋_GB2312"/>
          <w:spacing w:val="-6"/>
          <w:sz w:val="32"/>
          <w:szCs w:val="32"/>
        </w:rPr>
        <w:t>.</w:t>
      </w:r>
      <w:r>
        <w:rPr>
          <w:rFonts w:ascii="仿宋_GB2312" w:eastAsia="仿宋_GB2312" w:hAnsi="仿宋"/>
          <w:spacing w:val="-6"/>
          <w:sz w:val="32"/>
          <w:szCs w:val="32"/>
        </w:rPr>
        <w:t>2018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年1月</w:t>
      </w:r>
      <w:r>
        <w:rPr>
          <w:rFonts w:ascii="仿宋_GB2312" w:eastAsia="仿宋_GB2312" w:hAnsi="仿宋"/>
          <w:spacing w:val="-6"/>
          <w:sz w:val="32"/>
          <w:szCs w:val="32"/>
        </w:rPr>
        <w:t>-2020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年</w:t>
      </w:r>
      <w:r>
        <w:rPr>
          <w:rFonts w:ascii="仿宋_GB2312" w:eastAsia="仿宋_GB2312" w:hAnsi="仿宋"/>
          <w:spacing w:val="-6"/>
          <w:sz w:val="32"/>
          <w:szCs w:val="32"/>
        </w:rPr>
        <w:t>8</w:t>
      </w:r>
      <w:r>
        <w:rPr>
          <w:rFonts w:ascii="仿宋_GB2312" w:eastAsia="仿宋_GB2312" w:hAnsi="仿宋" w:hint="eastAsia"/>
          <w:spacing w:val="-6"/>
          <w:sz w:val="32"/>
          <w:szCs w:val="32"/>
        </w:rPr>
        <w:t>月期间举办</w:t>
      </w:r>
      <w:r>
        <w:rPr>
          <w:rFonts w:ascii="仿宋_GB2312" w:eastAsia="仿宋_GB2312" w:hAnsi="仿宋"/>
          <w:spacing w:val="-6"/>
          <w:sz w:val="32"/>
          <w:szCs w:val="32"/>
        </w:rPr>
        <w:t>的</w:t>
      </w:r>
      <w:r>
        <w:rPr>
          <w:rFonts w:ascii="仿宋_GB2312" w:eastAsia="仿宋_GB2312" w:hint="eastAsia"/>
          <w:spacing w:val="-6"/>
          <w:sz w:val="32"/>
          <w:szCs w:val="32"/>
        </w:rPr>
        <w:t>科普展览和展出展品。</w:t>
      </w:r>
    </w:p>
    <w:p w:rsidR="00ED43EE" w:rsidRDefault="004E6875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要为弘扬科学精神、普及科学知识，围绕科学现象、原理、技术应用等设计的展览和展品。</w:t>
      </w:r>
    </w:p>
    <w:p w:rsidR="00ED43EE" w:rsidRDefault="004E6875">
      <w:pPr>
        <w:spacing w:line="580" w:lineRule="exact"/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能够体现时代精神，具有良好的展示效果，能够达到形式设计与内容设计的和谐统一，能够形象展示</w:t>
      </w:r>
      <w:r>
        <w:rPr>
          <w:rFonts w:ascii="仿宋_GB2312" w:eastAsia="仿宋_GB2312"/>
          <w:sz w:val="32"/>
          <w:szCs w:val="32"/>
        </w:rPr>
        <w:t>科学现象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原理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D43EE" w:rsidRDefault="00ED43EE">
      <w:pPr>
        <w:spacing w:line="560" w:lineRule="exact"/>
        <w:ind w:firstLineChars="200" w:firstLine="420"/>
      </w:pPr>
      <w:bookmarkStart w:id="0" w:name="_GoBack"/>
      <w:bookmarkEnd w:id="0"/>
    </w:p>
    <w:sectPr w:rsidR="00ED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69D" w:rsidRDefault="008C069D" w:rsidP="00610235">
      <w:r>
        <w:separator/>
      </w:r>
    </w:p>
  </w:endnote>
  <w:endnote w:type="continuationSeparator" w:id="0">
    <w:p w:rsidR="008C069D" w:rsidRDefault="008C069D" w:rsidP="0061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69D" w:rsidRDefault="008C069D" w:rsidP="00610235">
      <w:r>
        <w:separator/>
      </w:r>
    </w:p>
  </w:footnote>
  <w:footnote w:type="continuationSeparator" w:id="0">
    <w:p w:rsidR="008C069D" w:rsidRDefault="008C069D" w:rsidP="00610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BA50CB"/>
    <w:rsid w:val="001E4ABD"/>
    <w:rsid w:val="004E6875"/>
    <w:rsid w:val="00610235"/>
    <w:rsid w:val="008C069D"/>
    <w:rsid w:val="00ED43EE"/>
    <w:rsid w:val="1A427EA3"/>
    <w:rsid w:val="1AE91700"/>
    <w:rsid w:val="46DD1C07"/>
    <w:rsid w:val="71BA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2DE74"/>
  <w15:docId w15:val="{D6886D48-50A1-4E5B-A7DD-457388B3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0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10235"/>
    <w:rPr>
      <w:kern w:val="2"/>
      <w:sz w:val="18"/>
      <w:szCs w:val="18"/>
    </w:rPr>
  </w:style>
  <w:style w:type="paragraph" w:styleId="a5">
    <w:name w:val="footer"/>
    <w:basedOn w:val="a"/>
    <w:link w:val="a6"/>
    <w:rsid w:val="00610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10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912</Characters>
  <Application>Microsoft Office Word</Application>
  <DocSecurity>0</DocSecurity>
  <Lines>7</Lines>
  <Paragraphs>2</Paragraphs>
  <ScaleCrop>false</ScaleCrop>
  <Company>snnu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NTKO</cp:lastModifiedBy>
  <cp:revision>3</cp:revision>
  <dcterms:created xsi:type="dcterms:W3CDTF">2020-10-05T03:15:00Z</dcterms:created>
  <dcterms:modified xsi:type="dcterms:W3CDTF">2020-10-05T03:16:00Z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