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B0" w:rsidRPr="00B816B0" w:rsidRDefault="00B816B0" w:rsidP="00B816B0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816B0">
        <w:rPr>
          <w:rFonts w:ascii="Times New Roman" w:eastAsia="宋体" w:hAnsi="Times New Roman" w:cs="Times New Roman"/>
          <w:kern w:val="0"/>
          <w:sz w:val="28"/>
          <w:szCs w:val="28"/>
        </w:rPr>
        <w:t>材料科学与工程（工学）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开设课程（请在以下开设的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门课程中任选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门课程获得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18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个学分）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567"/>
        <w:gridCol w:w="2530"/>
        <w:gridCol w:w="876"/>
        <w:gridCol w:w="892"/>
        <w:gridCol w:w="1890"/>
        <w:gridCol w:w="840"/>
        <w:gridCol w:w="630"/>
      </w:tblGrid>
      <w:tr w:rsidR="00B816B0" w:rsidRPr="00B816B0" w:rsidTr="00B816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学时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B816B0" w:rsidRPr="00B816B0" w:rsidTr="00B816B0">
        <w:trPr>
          <w:trHeight w:val="262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材料表征分析方法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</w:pPr>
            <w:proofErr w:type="gramStart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杨合情</w:t>
            </w:r>
            <w:proofErr w:type="gramEnd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、杨祖培、李宝林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无机功能材料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杨祖培、雷志斌、刘生忠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4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纳米材料与纳米结构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杨合情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无机材料制备技术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刘宗怀、曾京辉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液晶材料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安忠维</w:t>
            </w:r>
            <w:proofErr w:type="gramEnd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、陈新兵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功能高分子材料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胡道道、蒋加兴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文物保护材料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李玉虎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光物理技术及其应用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房</w:t>
            </w: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584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有机合成化学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魏俊发、徐峰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材料科学前沿讲座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学院博士生导师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选修</w:t>
            </w:r>
          </w:p>
        </w:tc>
      </w:tr>
      <w:tr w:rsidR="00B816B0" w:rsidRPr="00B816B0" w:rsidTr="00B816B0"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材料表征分析方法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</w:pPr>
            <w:proofErr w:type="gramStart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杨合情</w:t>
            </w:r>
            <w:proofErr w:type="gramEnd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、杨祖培、李宝林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无机功能材料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杨祖培、雷志斌、刘生忠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纳米材料与纳米结构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杨合情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无机材料制备技术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刘宗怀、曾京辉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液晶材料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安忠维</w:t>
            </w:r>
            <w:proofErr w:type="gramEnd"/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、陈新兵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功能高分子材料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胡道道、蒋加兴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文物保护材料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李玉虎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光物理技术及其应用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房</w:t>
            </w: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有机合成化学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魏俊发、徐峰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816B0" w:rsidRPr="00B816B0" w:rsidTr="00B816B0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材料科学前沿讲座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学院博士生导</w:t>
            </w: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16B0" w:rsidRPr="00B816B0" w:rsidRDefault="00B816B0" w:rsidP="00B816B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选</w:t>
            </w:r>
            <w:r w:rsidRPr="00B816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修</w:t>
            </w:r>
          </w:p>
        </w:tc>
      </w:tr>
    </w:tbl>
    <w:p w:rsidR="00D22319" w:rsidRDefault="00D22319"/>
    <w:sectPr w:rsidR="00D22319" w:rsidSect="00D2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6B0"/>
    <w:rsid w:val="00B816B0"/>
    <w:rsid w:val="00D22319"/>
    <w:rsid w:val="00FA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816B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2013-09-29T01:54:00Z</dcterms:created>
  <dcterms:modified xsi:type="dcterms:W3CDTF">2013-09-29T01:56:00Z</dcterms:modified>
</cp:coreProperties>
</file>