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52" w:rsidRPr="00527296" w:rsidRDefault="00A31652" w:rsidP="00A31652">
      <w:pPr>
        <w:spacing w:line="594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bookmarkStart w:id="0" w:name="_GoBack"/>
      <w:r w:rsidRPr="00527296">
        <w:rPr>
          <w:rFonts w:ascii="方正小标宋_GBK" w:eastAsia="方正小标宋_GBK" w:hint="eastAsia"/>
          <w:color w:val="000000"/>
          <w:kern w:val="0"/>
          <w:sz w:val="44"/>
          <w:szCs w:val="44"/>
        </w:rPr>
        <w:t>沣东新城优惠扶持政策及资源</w:t>
      </w:r>
    </w:p>
    <w:bookmarkEnd w:id="0"/>
    <w:p w:rsidR="00A31652" w:rsidRPr="00527296" w:rsidRDefault="00A31652" w:rsidP="00A31652">
      <w:pPr>
        <w:spacing w:line="594" w:lineRule="exact"/>
        <w:jc w:val="center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黑体" w:eastAsia="黑体" w:hAnsi="黑体" w:cs="方正仿宋简体" w:hint="eastAsia"/>
          <w:color w:val="000000"/>
          <w:sz w:val="32"/>
          <w:szCs w:val="32"/>
        </w:rPr>
      </w:pPr>
      <w:r w:rsidRPr="00527296">
        <w:rPr>
          <w:rFonts w:ascii="黑体" w:eastAsia="黑体" w:hAnsi="黑体" w:cs="方正仿宋简体" w:hint="eastAsia"/>
          <w:color w:val="000000"/>
          <w:sz w:val="32"/>
          <w:szCs w:val="32"/>
        </w:rPr>
        <w:t>一、优秀项目奖励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给予金奖团队9000元、银奖团队给予3000元现金奖励并颁发获奖证书；铜奖团队颁发大赛证书。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527296">
        <w:rPr>
          <w:rFonts w:ascii="黑体" w:eastAsia="黑体" w:hAnsi="黑体" w:hint="eastAsia"/>
          <w:color w:val="000000"/>
          <w:kern w:val="0"/>
          <w:sz w:val="32"/>
          <w:szCs w:val="32"/>
        </w:rPr>
        <w:t>二、项目落地优惠扶持政策及资源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落户沣东新城并且带动就业人数达3人以上的，且经管委会和创共体联盟理事会认定，在技术上有创新、有核心团队成员、有科技成果转化需求的团队、企业，享受以下优惠扶持政策及资源。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1、项目启动资金：根据落地项目规模、前景、预期效益等情况，给予每个团队10-50万元项目启动资金。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2、办公场地补贴：给予落地项目团队房租减免政策，最多支持3年；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3、特色服务奖励：沣东新城为每个团队提供特色服务资源包，包括：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（1）帮助团队对接沣东新城各众创空间全国渠道及产业资源；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 xml:space="preserve">（2）知识产权的价值评估和咨询服务； 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（3）知识产权和技术交易的全年免费培训和辅导。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（4）优先推介金融机构服务产品，提供各类科技金融对接服务；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（5）政策陪跑计划，为企业订制“一对一”政策帮扶</w:t>
      </w: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lastRenderedPageBreak/>
        <w:t>计划，协助企业争取各类政策支持；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（6）免费参与“沣创星学院”系列人才培训课程，优先推荐获奖企业代表参加产业游、导师面对面、行业专题讲座等活动；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（7）优质项目和团队的专题宣传推广服务；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（8）专家推荐和对接；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（9）科技设备共享、技术需求专业翻译与解析服务；</w:t>
      </w:r>
    </w:p>
    <w:p w:rsidR="00A31652" w:rsidRPr="00527296" w:rsidRDefault="00A31652" w:rsidP="00A31652">
      <w:pPr>
        <w:spacing w:line="594" w:lineRule="exact"/>
        <w:ind w:firstLineChars="200" w:firstLine="640"/>
        <w:jc w:val="left"/>
        <w:rPr>
          <w:rFonts w:ascii="仿宋_GB2312" w:eastAsia="仿宋_GB2312" w:hAnsi="仿宋" w:cs="方正仿宋简体" w:hint="eastAsia"/>
          <w:color w:val="000000"/>
          <w:sz w:val="32"/>
          <w:szCs w:val="32"/>
        </w:rPr>
      </w:pPr>
      <w:r w:rsidRPr="00527296">
        <w:rPr>
          <w:rFonts w:ascii="仿宋_GB2312" w:eastAsia="仿宋_GB2312" w:hAnsi="仿宋" w:cs="方正仿宋简体" w:hint="eastAsia"/>
          <w:color w:val="000000"/>
          <w:sz w:val="32"/>
          <w:szCs w:val="32"/>
        </w:rPr>
        <w:t>（10）科研项目委托研发服务。</w:t>
      </w:r>
    </w:p>
    <w:p w:rsidR="00355E29" w:rsidRPr="00A31652" w:rsidRDefault="00355E29"/>
    <w:sectPr w:rsidR="00355E29" w:rsidRPr="00A3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52"/>
    <w:rsid w:val="00355E29"/>
    <w:rsid w:val="00A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66A5-69FA-4D61-9892-5708609C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snnu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2020-04-21T09:11:00Z</dcterms:created>
  <dcterms:modified xsi:type="dcterms:W3CDTF">2020-04-21T09:20:00Z</dcterms:modified>
</cp:coreProperties>
</file>