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学生端</w:t>
      </w:r>
    </w:p>
    <w:p>
      <w:pPr>
        <w:pStyle w:val="2"/>
        <w:spacing w:after="1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学位论文评审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申请</w:t>
      </w:r>
    </w:p>
    <w:p>
      <w:pPr>
        <w:spacing w:line="36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功能菜单：学位 → 学位论文 → 学位论文评审</w:t>
      </w:r>
      <w:r>
        <w:rPr>
          <w:rFonts w:hint="eastAsia"/>
          <w:lang w:val="en-US" w:eastAsia="zh-CN"/>
        </w:rPr>
        <w:t>申请</w:t>
      </w:r>
    </w:p>
    <w:p>
      <w:pPr>
        <w:spacing w:line="360" w:lineRule="auto"/>
        <w:ind w:firstLine="420" w:firstLineChars="200"/>
      </w:pPr>
      <w:r>
        <w:rPr>
          <w:rFonts w:hint="eastAsia"/>
        </w:rPr>
        <w:t>功能说明：提交学位论文评审信息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进行完善，提交状态是“已完成”。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学生点击“</w:t>
      </w:r>
      <w:r>
        <w:drawing>
          <wp:inline distT="0" distB="0" distL="114300" distR="114300">
            <wp:extent cx="428625" cy="142875"/>
            <wp:effectExtent l="0" t="0" r="9525" b="9525"/>
            <wp:docPr id="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”按钮，完善评审申请信息，点击保存。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drawing>
          <wp:inline distT="0" distB="0" distL="114300" distR="114300">
            <wp:extent cx="5278120" cy="2786380"/>
            <wp:effectExtent l="0" t="0" r="1778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点击编辑按钮，</w:t>
      </w:r>
      <w:r>
        <w:rPr>
          <w:rFonts w:hint="eastAsia" w:ascii="宋体" w:hAnsi="宋体" w:eastAsia="宋体" w:cs="宋体"/>
          <w:szCs w:val="21"/>
        </w:rPr>
        <w:t>编辑学位论文评审信息，</w:t>
      </w:r>
      <w:r>
        <w:rPr>
          <w:rFonts w:hint="eastAsia" w:ascii="宋体" w:hAnsi="宋体" w:eastAsia="宋体" w:cs="宋体"/>
          <w:szCs w:val="21"/>
          <w:lang w:val="en-US" w:eastAsia="zh-CN"/>
        </w:rPr>
        <w:t>修改相关信息，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并上传匿评论文文档（必须上传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如修改完成，并且上传成功</w:t>
      </w:r>
      <w:r>
        <w:rPr>
          <w:rFonts w:hint="eastAsia" w:ascii="宋体" w:hAnsi="宋体" w:eastAsia="宋体" w:cs="宋体"/>
          <w:szCs w:val="21"/>
        </w:rPr>
        <w:t>后，点击修改提交状态为“已完成”，然后保存。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6179185" cy="25165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  <w:color w:val="FF0000"/>
        </w:rPr>
        <w:t>注意：</w:t>
      </w:r>
      <w:r>
        <w:rPr>
          <w:rFonts w:hint="eastAsia"/>
          <w:color w:val="FF0000"/>
          <w:lang w:eastAsia="zh-CN"/>
        </w:rPr>
        <w:t>一经提交“已完成”，经系统审核，不得修改。请准确填写。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774648"/>
    <w:multiLevelType w:val="singleLevel"/>
    <w:tmpl w:val="E27746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74A9"/>
    <w:rsid w:val="03C4227D"/>
    <w:rsid w:val="071F18E7"/>
    <w:rsid w:val="27C074A9"/>
    <w:rsid w:val="3371126F"/>
    <w:rsid w:val="4A40333B"/>
    <w:rsid w:val="5B854273"/>
    <w:rsid w:val="69F573B8"/>
    <w:rsid w:val="6C741C84"/>
    <w:rsid w:val="7B814D18"/>
    <w:rsid w:val="7CB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120" w:after="240" w:line="360" w:lineRule="auto"/>
      <w:jc w:val="left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2019-01-11T10:21:00Z</dcterms:created>
  <dc:creator>易通5</dc:creator>
  <cp:lastModifiedBy>仝顺 </cp:lastModifiedBy>
  <dcterms:modified xsi:type="dcterms:W3CDTF">2019-09-12T09:23:16Z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